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5D85" w14:textId="77777777" w:rsidR="00E63B39" w:rsidRPr="00345E7B" w:rsidRDefault="001B5A6D" w:rsidP="00320ED9">
      <w:pPr>
        <w:pStyle w:val="Heading1"/>
        <w:jc w:val="center"/>
        <w:rPr>
          <w:sz w:val="22"/>
        </w:rPr>
      </w:pPr>
      <w:r w:rsidRPr="00345E7B">
        <w:rPr>
          <w:sz w:val="22"/>
        </w:rPr>
        <w:t>PUBLIC NOTICE</w:t>
      </w:r>
    </w:p>
    <w:p w14:paraId="3BCFA127" w14:textId="77777777" w:rsidR="001B5A6D" w:rsidRPr="00345E7B" w:rsidRDefault="001B5A6D" w:rsidP="001B5A6D">
      <w:pPr>
        <w:rPr>
          <w:rFonts w:ascii="Arial" w:hAnsi="Arial" w:cs="Arial"/>
          <w:sz w:val="18"/>
        </w:rPr>
      </w:pPr>
    </w:p>
    <w:p w14:paraId="276631A2" w14:textId="77777777" w:rsidR="00391945" w:rsidRPr="00345E7B" w:rsidRDefault="00391945" w:rsidP="00851A79">
      <w:pPr>
        <w:pStyle w:val="Heading1"/>
        <w:jc w:val="center"/>
        <w:rPr>
          <w:bCs w:val="0"/>
          <w:sz w:val="22"/>
        </w:rPr>
      </w:pPr>
      <w:r w:rsidRPr="00345E7B">
        <w:rPr>
          <w:bCs w:val="0"/>
          <w:sz w:val="22"/>
        </w:rPr>
        <w:t>NEVADA HOUSING DIVISION</w:t>
      </w:r>
    </w:p>
    <w:p w14:paraId="168ACCE0" w14:textId="77777777" w:rsidR="004F1C10" w:rsidRPr="00345E7B" w:rsidRDefault="00E63B39" w:rsidP="00851A79">
      <w:pPr>
        <w:pStyle w:val="Heading1"/>
        <w:jc w:val="center"/>
        <w:rPr>
          <w:sz w:val="22"/>
        </w:rPr>
      </w:pPr>
      <w:r w:rsidRPr="00345E7B">
        <w:rPr>
          <w:bCs w:val="0"/>
          <w:sz w:val="22"/>
        </w:rPr>
        <w:t>HOME INVESTMENT PARTNERSHI</w:t>
      </w:r>
      <w:r w:rsidRPr="00345E7B">
        <w:rPr>
          <w:sz w:val="22"/>
        </w:rPr>
        <w:t>PS</w:t>
      </w:r>
      <w:r w:rsidR="004F1C10" w:rsidRPr="00345E7B">
        <w:rPr>
          <w:sz w:val="22"/>
        </w:rPr>
        <w:t xml:space="preserve"> </w:t>
      </w:r>
      <w:r w:rsidR="00343D33" w:rsidRPr="00345E7B">
        <w:rPr>
          <w:sz w:val="22"/>
        </w:rPr>
        <w:t xml:space="preserve">PROGRAM (HOME), </w:t>
      </w:r>
      <w:r w:rsidR="009C1CB8" w:rsidRPr="00345E7B">
        <w:rPr>
          <w:sz w:val="22"/>
        </w:rPr>
        <w:t>NATIONAL HOUSING TRUST FUNDS (NHTF) &amp;</w:t>
      </w:r>
    </w:p>
    <w:p w14:paraId="65E2699E" w14:textId="77777777" w:rsidR="009C1CB8" w:rsidRPr="00345E7B" w:rsidRDefault="00343D33" w:rsidP="009C1CB8">
      <w:pPr>
        <w:pStyle w:val="Heading1"/>
        <w:jc w:val="center"/>
        <w:rPr>
          <w:sz w:val="22"/>
        </w:rPr>
      </w:pPr>
      <w:r w:rsidRPr="00345E7B">
        <w:rPr>
          <w:sz w:val="22"/>
        </w:rPr>
        <w:t xml:space="preserve">ACCOUNT FOR </w:t>
      </w:r>
      <w:r w:rsidR="009C1CB8" w:rsidRPr="00345E7B">
        <w:rPr>
          <w:sz w:val="22"/>
        </w:rPr>
        <w:t>AFFORDABLE</w:t>
      </w:r>
      <w:r w:rsidR="004F1C10" w:rsidRPr="00345E7B">
        <w:rPr>
          <w:sz w:val="22"/>
        </w:rPr>
        <w:t xml:space="preserve"> HOUSING TRUST FUND</w:t>
      </w:r>
      <w:r w:rsidR="00391945" w:rsidRPr="00345E7B">
        <w:rPr>
          <w:sz w:val="22"/>
        </w:rPr>
        <w:t>S</w:t>
      </w:r>
      <w:r w:rsidR="009C1CB8" w:rsidRPr="00345E7B">
        <w:rPr>
          <w:sz w:val="22"/>
        </w:rPr>
        <w:t xml:space="preserve"> (A</w:t>
      </w:r>
      <w:r w:rsidR="00FA7EE0" w:rsidRPr="00345E7B">
        <w:rPr>
          <w:sz w:val="22"/>
        </w:rPr>
        <w:t>A</w:t>
      </w:r>
      <w:r w:rsidR="004F1C10" w:rsidRPr="00345E7B">
        <w:rPr>
          <w:sz w:val="22"/>
        </w:rPr>
        <w:t xml:space="preserve">HTF) </w:t>
      </w:r>
    </w:p>
    <w:p w14:paraId="39FAADBD" w14:textId="74B2AF19" w:rsidR="00E63B39" w:rsidRPr="00345E7B" w:rsidRDefault="00E63B39">
      <w:pPr>
        <w:pStyle w:val="Heading2"/>
        <w:rPr>
          <w:sz w:val="22"/>
        </w:rPr>
      </w:pPr>
      <w:r w:rsidRPr="00345E7B">
        <w:rPr>
          <w:sz w:val="22"/>
        </w:rPr>
        <w:t xml:space="preserve">FY </w:t>
      </w:r>
      <w:r w:rsidR="00B125D8" w:rsidRPr="00345E7B">
        <w:rPr>
          <w:sz w:val="22"/>
        </w:rPr>
        <w:t>2</w:t>
      </w:r>
      <w:r w:rsidR="009C1CB8" w:rsidRPr="00345E7B">
        <w:rPr>
          <w:sz w:val="22"/>
        </w:rPr>
        <w:t>02</w:t>
      </w:r>
      <w:r w:rsidR="00DE63AD" w:rsidRPr="00345E7B">
        <w:rPr>
          <w:sz w:val="22"/>
        </w:rPr>
        <w:t>2</w:t>
      </w:r>
      <w:r w:rsidR="009C1CB8" w:rsidRPr="00345E7B">
        <w:rPr>
          <w:sz w:val="22"/>
        </w:rPr>
        <w:t>-202</w:t>
      </w:r>
      <w:r w:rsidR="00DE63AD" w:rsidRPr="00345E7B">
        <w:rPr>
          <w:sz w:val="22"/>
        </w:rPr>
        <w:t>3</w:t>
      </w:r>
    </w:p>
    <w:p w14:paraId="60E7EF3E" w14:textId="77777777" w:rsidR="00E63B39" w:rsidRPr="00345E7B" w:rsidRDefault="00E63B39">
      <w:pPr>
        <w:jc w:val="center"/>
        <w:rPr>
          <w:rFonts w:ascii="Arial" w:hAnsi="Arial" w:cs="Arial"/>
          <w:b/>
          <w:bCs/>
          <w:sz w:val="22"/>
          <w:szCs w:val="22"/>
        </w:rPr>
      </w:pPr>
    </w:p>
    <w:p w14:paraId="3CD21795" w14:textId="7C3527D0" w:rsidR="00391945" w:rsidRPr="00345E7B" w:rsidRDefault="00E63B39" w:rsidP="00160024">
      <w:pPr>
        <w:ind w:left="15"/>
        <w:jc w:val="both"/>
        <w:rPr>
          <w:rFonts w:ascii="Arial" w:hAnsi="Arial" w:cs="Arial"/>
          <w:sz w:val="22"/>
          <w:szCs w:val="22"/>
        </w:rPr>
      </w:pPr>
      <w:r w:rsidRPr="00345E7B">
        <w:rPr>
          <w:rFonts w:ascii="Arial" w:hAnsi="Arial" w:cs="Arial"/>
          <w:sz w:val="22"/>
          <w:szCs w:val="22"/>
        </w:rPr>
        <w:t>HOME</w:t>
      </w:r>
      <w:r w:rsidR="00343D33" w:rsidRPr="00345E7B">
        <w:rPr>
          <w:rFonts w:ascii="Arial" w:hAnsi="Arial" w:cs="Arial"/>
          <w:sz w:val="22"/>
          <w:szCs w:val="22"/>
        </w:rPr>
        <w:t>/</w:t>
      </w:r>
      <w:r w:rsidR="00B37211" w:rsidRPr="00345E7B">
        <w:rPr>
          <w:rFonts w:ascii="Arial" w:hAnsi="Arial" w:cs="Arial"/>
          <w:sz w:val="22"/>
          <w:szCs w:val="22"/>
        </w:rPr>
        <w:t>NHTF</w:t>
      </w:r>
      <w:r w:rsidR="00FA7EE0" w:rsidRPr="00345E7B">
        <w:rPr>
          <w:rFonts w:ascii="Arial" w:hAnsi="Arial" w:cs="Arial"/>
          <w:sz w:val="22"/>
          <w:szCs w:val="22"/>
        </w:rPr>
        <w:t xml:space="preserve">/AAHTF </w:t>
      </w:r>
      <w:r w:rsidR="00B37211" w:rsidRPr="00345E7B">
        <w:rPr>
          <w:rFonts w:ascii="Arial" w:hAnsi="Arial" w:cs="Arial"/>
          <w:sz w:val="22"/>
          <w:szCs w:val="22"/>
        </w:rPr>
        <w:t>Developer</w:t>
      </w:r>
      <w:r w:rsidR="00B816AC" w:rsidRPr="00345E7B">
        <w:rPr>
          <w:rFonts w:ascii="Arial" w:hAnsi="Arial" w:cs="Arial"/>
          <w:sz w:val="22"/>
          <w:szCs w:val="22"/>
        </w:rPr>
        <w:t xml:space="preserve"> A</w:t>
      </w:r>
      <w:r w:rsidRPr="00345E7B">
        <w:rPr>
          <w:rFonts w:ascii="Arial" w:hAnsi="Arial" w:cs="Arial"/>
          <w:sz w:val="22"/>
          <w:szCs w:val="22"/>
        </w:rPr>
        <w:t xml:space="preserve">pplication will be available beginning </w:t>
      </w:r>
      <w:r w:rsidR="008C11B3" w:rsidRPr="00345E7B">
        <w:rPr>
          <w:rFonts w:ascii="Arial" w:hAnsi="Arial" w:cs="Arial"/>
          <w:sz w:val="22"/>
          <w:szCs w:val="22"/>
        </w:rPr>
        <w:t>May 2</w:t>
      </w:r>
      <w:r w:rsidR="007B2E7E">
        <w:rPr>
          <w:rFonts w:ascii="Arial" w:hAnsi="Arial" w:cs="Arial"/>
          <w:sz w:val="22"/>
          <w:szCs w:val="22"/>
        </w:rPr>
        <w:t>0</w:t>
      </w:r>
      <w:r w:rsidR="007B2E7E" w:rsidRPr="007B2E7E">
        <w:rPr>
          <w:rFonts w:ascii="Arial" w:hAnsi="Arial" w:cs="Arial"/>
          <w:sz w:val="22"/>
          <w:szCs w:val="22"/>
          <w:vertAlign w:val="superscript"/>
        </w:rPr>
        <w:t>th</w:t>
      </w:r>
      <w:r w:rsidR="009C1CB8" w:rsidRPr="00345E7B">
        <w:rPr>
          <w:rFonts w:ascii="Arial" w:hAnsi="Arial" w:cs="Arial"/>
          <w:sz w:val="22"/>
          <w:szCs w:val="22"/>
        </w:rPr>
        <w:t>, 202</w:t>
      </w:r>
      <w:r w:rsidR="00DE63AD" w:rsidRPr="00345E7B">
        <w:rPr>
          <w:rFonts w:ascii="Arial" w:hAnsi="Arial" w:cs="Arial"/>
          <w:sz w:val="22"/>
          <w:szCs w:val="22"/>
        </w:rPr>
        <w:t>2</w:t>
      </w:r>
      <w:r w:rsidR="007B2E7E">
        <w:rPr>
          <w:rFonts w:ascii="Arial" w:hAnsi="Arial" w:cs="Arial"/>
          <w:sz w:val="22"/>
          <w:szCs w:val="22"/>
        </w:rPr>
        <w:t>, with a close date of June</w:t>
      </w:r>
      <w:r w:rsidR="00454C5C">
        <w:rPr>
          <w:rFonts w:ascii="Arial" w:hAnsi="Arial" w:cs="Arial"/>
          <w:sz w:val="22"/>
          <w:szCs w:val="22"/>
        </w:rPr>
        <w:t> </w:t>
      </w:r>
      <w:r w:rsidR="007B2E7E">
        <w:rPr>
          <w:rFonts w:ascii="Arial" w:hAnsi="Arial" w:cs="Arial"/>
          <w:sz w:val="22"/>
          <w:szCs w:val="22"/>
        </w:rPr>
        <w:t>24</w:t>
      </w:r>
      <w:r w:rsidR="007B2E7E" w:rsidRPr="007B2E7E">
        <w:rPr>
          <w:rFonts w:ascii="Arial" w:hAnsi="Arial" w:cs="Arial"/>
          <w:sz w:val="22"/>
          <w:szCs w:val="22"/>
          <w:vertAlign w:val="superscript"/>
        </w:rPr>
        <w:t>th</w:t>
      </w:r>
      <w:r w:rsidR="007B2E7E">
        <w:rPr>
          <w:rFonts w:ascii="Arial" w:hAnsi="Arial" w:cs="Arial"/>
          <w:sz w:val="22"/>
          <w:szCs w:val="22"/>
        </w:rPr>
        <w:t>, 2022.</w:t>
      </w:r>
    </w:p>
    <w:p w14:paraId="62DF84D8" w14:textId="77777777" w:rsidR="006A46A6" w:rsidRPr="00345E7B" w:rsidRDefault="00391945" w:rsidP="00160024">
      <w:pPr>
        <w:ind w:left="15"/>
        <w:jc w:val="both"/>
        <w:rPr>
          <w:rFonts w:ascii="Arial" w:hAnsi="Arial" w:cs="Arial"/>
          <w:sz w:val="22"/>
          <w:szCs w:val="22"/>
        </w:rPr>
      </w:pPr>
      <w:r w:rsidRPr="00345E7B">
        <w:rPr>
          <w:rFonts w:ascii="Arial" w:hAnsi="Arial" w:cs="Arial"/>
          <w:sz w:val="22"/>
          <w:szCs w:val="22"/>
        </w:rPr>
        <w:t xml:space="preserve"> </w:t>
      </w:r>
    </w:p>
    <w:p w14:paraId="33F84AE1" w14:textId="77777777" w:rsidR="006A46A6" w:rsidRPr="00345E7B" w:rsidRDefault="006A46A6" w:rsidP="00160024">
      <w:pPr>
        <w:jc w:val="both"/>
        <w:rPr>
          <w:rFonts w:ascii="Arial" w:hAnsi="Arial" w:cs="Arial"/>
          <w:sz w:val="22"/>
          <w:szCs w:val="22"/>
        </w:rPr>
      </w:pPr>
      <w:r w:rsidRPr="00345E7B">
        <w:rPr>
          <w:rFonts w:ascii="Arial" w:hAnsi="Arial" w:cs="Arial"/>
          <w:sz w:val="22"/>
          <w:szCs w:val="22"/>
        </w:rPr>
        <w:t xml:space="preserve">The HOME, NHTF, and </w:t>
      </w:r>
      <w:r w:rsidR="00FA7EE0" w:rsidRPr="00345E7B">
        <w:rPr>
          <w:rFonts w:ascii="Arial" w:hAnsi="Arial" w:cs="Arial"/>
          <w:sz w:val="22"/>
          <w:szCs w:val="22"/>
        </w:rPr>
        <w:t>A</w:t>
      </w:r>
      <w:r w:rsidRPr="00345E7B">
        <w:rPr>
          <w:rFonts w:ascii="Arial" w:hAnsi="Arial" w:cs="Arial"/>
          <w:sz w:val="22"/>
          <w:szCs w:val="22"/>
        </w:rPr>
        <w:t xml:space="preserve">AHTF funds administered by NHD may be used by </w:t>
      </w:r>
      <w:r w:rsidRPr="00345E7B">
        <w:rPr>
          <w:rFonts w:ascii="Arial" w:hAnsi="Arial" w:cs="Arial"/>
          <w:sz w:val="22"/>
          <w:szCs w:val="22"/>
          <w:u w:val="single"/>
        </w:rPr>
        <w:t>qualified organizations</w:t>
      </w:r>
      <w:r w:rsidRPr="00345E7B">
        <w:rPr>
          <w:rFonts w:ascii="Arial" w:hAnsi="Arial" w:cs="Arial"/>
          <w:sz w:val="22"/>
          <w:szCs w:val="22"/>
        </w:rPr>
        <w:t xml:space="preserve"> for </w:t>
      </w:r>
      <w:r w:rsidR="00B37211" w:rsidRPr="00345E7B">
        <w:rPr>
          <w:rFonts w:ascii="Arial" w:hAnsi="Arial" w:cs="Arial"/>
          <w:sz w:val="22"/>
          <w:szCs w:val="22"/>
        </w:rPr>
        <w:t xml:space="preserve">multi-family acquisition, new construction, </w:t>
      </w:r>
      <w:r w:rsidR="00B816AC" w:rsidRPr="00345E7B">
        <w:rPr>
          <w:rFonts w:ascii="Arial" w:hAnsi="Arial" w:cs="Arial"/>
          <w:sz w:val="22"/>
          <w:szCs w:val="22"/>
        </w:rPr>
        <w:t>and rehabilitation</w:t>
      </w:r>
      <w:r w:rsidR="00B37211" w:rsidRPr="00345E7B">
        <w:rPr>
          <w:rFonts w:ascii="Arial" w:hAnsi="Arial" w:cs="Arial"/>
          <w:sz w:val="22"/>
          <w:szCs w:val="22"/>
        </w:rPr>
        <w:t xml:space="preserve"> of </w:t>
      </w:r>
      <w:r w:rsidRPr="00345E7B">
        <w:rPr>
          <w:rFonts w:ascii="Arial" w:hAnsi="Arial" w:cs="Arial"/>
          <w:sz w:val="22"/>
          <w:szCs w:val="22"/>
        </w:rPr>
        <w:t>affordable housing projects that serve low-income residents statewide.</w:t>
      </w:r>
    </w:p>
    <w:p w14:paraId="575D6F9B" w14:textId="77777777" w:rsidR="006A46A6" w:rsidRPr="00345E7B" w:rsidRDefault="006A46A6" w:rsidP="00160024">
      <w:pPr>
        <w:jc w:val="both"/>
        <w:rPr>
          <w:rFonts w:ascii="Arial" w:hAnsi="Arial" w:cs="Arial"/>
          <w:sz w:val="22"/>
          <w:szCs w:val="22"/>
        </w:rPr>
      </w:pPr>
    </w:p>
    <w:p w14:paraId="368F6D4B" w14:textId="46477271" w:rsidR="00343D33" w:rsidRPr="00345E7B" w:rsidRDefault="00FA7EE0" w:rsidP="00160024">
      <w:pPr>
        <w:pStyle w:val="BodyText"/>
        <w:rPr>
          <w:sz w:val="22"/>
          <w:szCs w:val="22"/>
        </w:rPr>
      </w:pPr>
      <w:r w:rsidRPr="00345E7B">
        <w:rPr>
          <w:sz w:val="22"/>
          <w:szCs w:val="22"/>
        </w:rPr>
        <w:t xml:space="preserve">The HOME Program is sponsored by the U.S. Department of Housing and Urban Development. The intent of the HOME program is to provide decent affordable housing to lower-income households, expand the capacity of nonprofit housing providers, leverage private-sector </w:t>
      </w:r>
      <w:r w:rsidR="00350829" w:rsidRPr="00345E7B">
        <w:rPr>
          <w:sz w:val="22"/>
          <w:szCs w:val="22"/>
        </w:rPr>
        <w:t>participation,</w:t>
      </w:r>
      <w:r w:rsidRPr="00345E7B">
        <w:rPr>
          <w:sz w:val="22"/>
          <w:szCs w:val="22"/>
        </w:rPr>
        <w:t xml:space="preserve"> and strengthen the ability of state and local governments to provide housing. Develop and support affordable rental housing through the acquisition, new construction, reconstruction, or moderate or substantial rehabilitation of non-luxury housing with suitable amenities, including real property acquisition, site improvement, conversion, demolition and other expenses, including financing costs.</w:t>
      </w:r>
    </w:p>
    <w:p w14:paraId="3760A3DF" w14:textId="77777777" w:rsidR="00FA7EE0" w:rsidRPr="00345E7B" w:rsidRDefault="00FA7EE0" w:rsidP="00160024">
      <w:pPr>
        <w:pStyle w:val="BodyText"/>
        <w:rPr>
          <w:sz w:val="22"/>
          <w:szCs w:val="22"/>
        </w:rPr>
      </w:pPr>
    </w:p>
    <w:p w14:paraId="117B82BF" w14:textId="76D0DF16" w:rsidR="006A46A6" w:rsidRPr="00345E7B" w:rsidRDefault="009C1CB8" w:rsidP="00160024">
      <w:pPr>
        <w:pStyle w:val="BodyText"/>
        <w:rPr>
          <w:sz w:val="22"/>
          <w:szCs w:val="22"/>
        </w:rPr>
      </w:pPr>
      <w:r w:rsidRPr="00345E7B">
        <w:rPr>
          <w:sz w:val="22"/>
          <w:szCs w:val="22"/>
        </w:rPr>
        <w:t xml:space="preserve">The National Housing Trust Fund (NHTF) </w:t>
      </w:r>
      <w:r w:rsidR="00FA7EE0" w:rsidRPr="00345E7B">
        <w:rPr>
          <w:sz w:val="22"/>
          <w:szCs w:val="22"/>
        </w:rPr>
        <w:t>sponsored by the U.S. Department of Housing and Urban Development</w:t>
      </w:r>
      <w:r w:rsidR="00350829" w:rsidRPr="00345E7B">
        <w:rPr>
          <w:sz w:val="22"/>
          <w:szCs w:val="22"/>
        </w:rPr>
        <w:t xml:space="preserve"> (HUD)</w:t>
      </w:r>
      <w:r w:rsidR="00FA7EE0" w:rsidRPr="00345E7B">
        <w:rPr>
          <w:sz w:val="22"/>
          <w:szCs w:val="22"/>
        </w:rPr>
        <w:t xml:space="preserve">. The NHTF </w:t>
      </w:r>
      <w:r w:rsidRPr="00345E7B">
        <w:rPr>
          <w:sz w:val="22"/>
          <w:szCs w:val="22"/>
        </w:rPr>
        <w:t xml:space="preserve">primary purpose is to increase and preserve the supply of affordable rental housing for extremely low income (ELI) households, defined as those earning less than thirty (30%) percent of area median income (AMI), including homeless families. </w:t>
      </w:r>
    </w:p>
    <w:p w14:paraId="4A539FF8" w14:textId="77777777" w:rsidR="00343D33" w:rsidRPr="00345E7B" w:rsidRDefault="00343D33" w:rsidP="00160024">
      <w:pPr>
        <w:pStyle w:val="BodyText"/>
        <w:rPr>
          <w:sz w:val="22"/>
          <w:szCs w:val="22"/>
        </w:rPr>
      </w:pPr>
    </w:p>
    <w:p w14:paraId="052CCAFC" w14:textId="60B37B2D" w:rsidR="00320ED9" w:rsidRPr="00345E7B" w:rsidRDefault="00343D33" w:rsidP="00160024">
      <w:pPr>
        <w:pStyle w:val="BodyText"/>
        <w:rPr>
          <w:sz w:val="22"/>
          <w:szCs w:val="22"/>
        </w:rPr>
      </w:pPr>
      <w:r w:rsidRPr="00345E7B">
        <w:rPr>
          <w:sz w:val="22"/>
          <w:szCs w:val="22"/>
        </w:rPr>
        <w:t xml:space="preserve">The Account </w:t>
      </w:r>
      <w:r w:rsidR="00160024" w:rsidRPr="00345E7B">
        <w:rPr>
          <w:sz w:val="22"/>
          <w:szCs w:val="22"/>
        </w:rPr>
        <w:t>for</w:t>
      </w:r>
      <w:r w:rsidRPr="00345E7B">
        <w:rPr>
          <w:sz w:val="22"/>
          <w:szCs w:val="22"/>
        </w:rPr>
        <w:t xml:space="preserve"> Affordable Housing Trust Fund (</w:t>
      </w:r>
      <w:r w:rsidR="00FA7EE0" w:rsidRPr="00345E7B">
        <w:rPr>
          <w:sz w:val="22"/>
          <w:szCs w:val="22"/>
        </w:rPr>
        <w:t>A</w:t>
      </w:r>
      <w:r w:rsidRPr="00345E7B">
        <w:rPr>
          <w:sz w:val="22"/>
          <w:szCs w:val="22"/>
        </w:rPr>
        <w:t xml:space="preserve">AHTF) may be used to provide incentives to develop and support affordable rental housing and homeownership affordability through the acquisition, new construction, reconstruction, or moderate or substantial rehabilitation of non-luxury housing with suitable amenities, including real property acquisition, site improvement, conversion, </w:t>
      </w:r>
      <w:r w:rsidR="00350829" w:rsidRPr="00345E7B">
        <w:rPr>
          <w:sz w:val="22"/>
          <w:szCs w:val="22"/>
        </w:rPr>
        <w:t>demolition,</w:t>
      </w:r>
      <w:r w:rsidRPr="00345E7B">
        <w:rPr>
          <w:sz w:val="22"/>
          <w:szCs w:val="22"/>
        </w:rPr>
        <w:t xml:space="preserve"> and other expen</w:t>
      </w:r>
      <w:r w:rsidR="00320ED9" w:rsidRPr="00345E7B">
        <w:rPr>
          <w:sz w:val="22"/>
          <w:szCs w:val="22"/>
        </w:rPr>
        <w:t xml:space="preserve">ses, including financing costs. </w:t>
      </w:r>
    </w:p>
    <w:p w14:paraId="2273C984" w14:textId="77777777" w:rsidR="00320ED9" w:rsidRPr="00345E7B" w:rsidRDefault="00320ED9" w:rsidP="00160024">
      <w:pPr>
        <w:pStyle w:val="BodyText"/>
        <w:rPr>
          <w:sz w:val="22"/>
          <w:szCs w:val="22"/>
        </w:rPr>
      </w:pPr>
    </w:p>
    <w:p w14:paraId="4F06879F" w14:textId="77777777" w:rsidR="008D3DF9" w:rsidRPr="00345E7B" w:rsidRDefault="008D3DF9" w:rsidP="00160024">
      <w:pPr>
        <w:spacing w:line="259" w:lineRule="auto"/>
        <w:jc w:val="both"/>
        <w:rPr>
          <w:rFonts w:ascii="Arial" w:hAnsi="Arial" w:cs="Arial"/>
          <w:b/>
          <w:bCs/>
          <w:caps/>
          <w:sz w:val="22"/>
          <w:szCs w:val="22"/>
        </w:rPr>
      </w:pPr>
      <w:r w:rsidRPr="00345E7B">
        <w:rPr>
          <w:rFonts w:ascii="Arial" w:hAnsi="Arial" w:cs="Arial"/>
          <w:b/>
          <w:bCs/>
          <w:caps/>
          <w:sz w:val="22"/>
          <w:szCs w:val="22"/>
        </w:rPr>
        <w:t xml:space="preserve">ELIGIBLE APPLICANTS INCLUDE: LOCAL GOVERNMENTS AND 501(C)(3) OR (4) NONPROFIT ORGANIZATIONS, CITIES, HOUSING AUTHORITIES, NONPROFIT COMMUNITY-BASED ORGANIZATIONS SUCH AS </w:t>
      </w:r>
      <w:r w:rsidR="004D317A" w:rsidRPr="00345E7B">
        <w:rPr>
          <w:rFonts w:ascii="Arial" w:hAnsi="Arial" w:cs="Arial"/>
          <w:b/>
          <w:bCs/>
          <w:caps/>
          <w:sz w:val="22"/>
          <w:szCs w:val="22"/>
        </w:rPr>
        <w:t>Community Housing Development Organizations (</w:t>
      </w:r>
      <w:r w:rsidRPr="00345E7B">
        <w:rPr>
          <w:rFonts w:ascii="Arial" w:hAnsi="Arial" w:cs="Arial"/>
          <w:b/>
          <w:bCs/>
          <w:caps/>
          <w:sz w:val="22"/>
          <w:szCs w:val="22"/>
        </w:rPr>
        <w:t>CHDO</w:t>
      </w:r>
      <w:r w:rsidR="004D317A" w:rsidRPr="00345E7B">
        <w:rPr>
          <w:rFonts w:ascii="Arial" w:hAnsi="Arial" w:cs="Arial"/>
          <w:b/>
          <w:bCs/>
          <w:caps/>
          <w:sz w:val="22"/>
          <w:szCs w:val="22"/>
        </w:rPr>
        <w:t>)</w:t>
      </w:r>
      <w:r w:rsidRPr="00345E7B">
        <w:rPr>
          <w:rFonts w:ascii="Arial" w:hAnsi="Arial" w:cs="Arial"/>
          <w:b/>
          <w:bCs/>
          <w:caps/>
          <w:sz w:val="22"/>
          <w:szCs w:val="22"/>
        </w:rPr>
        <w:t xml:space="preserve">, COMMUNITY DEVELOPMENT CORPORATIONS (CDCS), COMMUNITY ACTION PROGRAMS (CAPS), AND FOR-PROFIT FIRMS. </w:t>
      </w:r>
      <w:r w:rsidR="00FE4DC4" w:rsidRPr="00345E7B">
        <w:rPr>
          <w:rFonts w:ascii="Arial" w:hAnsi="Arial" w:cs="Arial"/>
          <w:b/>
          <w:bCs/>
          <w:caps/>
          <w:sz w:val="22"/>
          <w:szCs w:val="22"/>
        </w:rPr>
        <w:t xml:space="preserve">funding priority shall be given to </w:t>
      </w:r>
      <w:r w:rsidRPr="00345E7B">
        <w:rPr>
          <w:rFonts w:ascii="Arial" w:hAnsi="Arial" w:cs="Arial"/>
          <w:b/>
          <w:bCs/>
          <w:caps/>
          <w:sz w:val="22"/>
          <w:szCs w:val="22"/>
        </w:rPr>
        <w:t xml:space="preserve">PROJECTS </w:t>
      </w:r>
      <w:r w:rsidR="00FE4DC4" w:rsidRPr="00345E7B">
        <w:rPr>
          <w:rFonts w:ascii="Arial" w:hAnsi="Arial" w:cs="Arial"/>
          <w:b/>
          <w:bCs/>
          <w:caps/>
          <w:sz w:val="22"/>
          <w:szCs w:val="22"/>
        </w:rPr>
        <w:t>that have received a LIHTC allocation or plan to apply.</w:t>
      </w:r>
    </w:p>
    <w:p w14:paraId="488DC138" w14:textId="77777777" w:rsidR="009F1685" w:rsidRPr="00345E7B" w:rsidRDefault="009F1685" w:rsidP="00160024">
      <w:pPr>
        <w:spacing w:line="259" w:lineRule="auto"/>
        <w:jc w:val="both"/>
        <w:rPr>
          <w:rFonts w:ascii="Arial" w:hAnsi="Arial" w:cs="Arial"/>
          <w:b/>
          <w:bCs/>
          <w:caps/>
          <w:sz w:val="22"/>
          <w:szCs w:val="22"/>
        </w:rPr>
      </w:pPr>
    </w:p>
    <w:p w14:paraId="013A4EC0" w14:textId="2B5E18E2" w:rsidR="00482576" w:rsidRPr="00345E7B" w:rsidRDefault="009F1685" w:rsidP="00160024">
      <w:pPr>
        <w:spacing w:line="259" w:lineRule="auto"/>
        <w:jc w:val="both"/>
        <w:rPr>
          <w:rFonts w:ascii="Arial" w:hAnsi="Arial" w:cs="Arial"/>
          <w:b/>
          <w:bCs/>
          <w:caps/>
          <w:sz w:val="22"/>
          <w:szCs w:val="22"/>
        </w:rPr>
      </w:pPr>
      <w:bookmarkStart w:id="0" w:name="_Hlk103841447"/>
      <w:r w:rsidRPr="00345E7B">
        <w:rPr>
          <w:rFonts w:ascii="Arial" w:hAnsi="Arial" w:cs="Arial"/>
          <w:b/>
          <w:bCs/>
          <w:caps/>
          <w:sz w:val="22"/>
          <w:szCs w:val="22"/>
        </w:rPr>
        <w:t>THE NEVADA HOUSING DIVISION ESTIMATED HOME ALLOCATION IS $</w:t>
      </w:r>
      <w:r w:rsidR="008C11B3" w:rsidRPr="00345E7B">
        <w:rPr>
          <w:rFonts w:ascii="Arial" w:hAnsi="Arial" w:cs="Arial"/>
          <w:b/>
          <w:bCs/>
          <w:caps/>
          <w:sz w:val="22"/>
          <w:szCs w:val="22"/>
        </w:rPr>
        <w:t>3,000,039</w:t>
      </w:r>
      <w:r w:rsidR="002E1B53" w:rsidRPr="00345E7B">
        <w:rPr>
          <w:rFonts w:ascii="Arial" w:hAnsi="Arial" w:cs="Arial"/>
          <w:b/>
          <w:bCs/>
          <w:caps/>
          <w:sz w:val="22"/>
          <w:szCs w:val="22"/>
        </w:rPr>
        <w:t>. Funds are</w:t>
      </w:r>
      <w:r w:rsidR="00482576" w:rsidRPr="00345E7B">
        <w:rPr>
          <w:rFonts w:ascii="Arial" w:hAnsi="Arial" w:cs="Arial"/>
          <w:b/>
          <w:bCs/>
          <w:caps/>
          <w:sz w:val="22"/>
          <w:szCs w:val="22"/>
        </w:rPr>
        <w:t xml:space="preserve"> TO BE ALLOCATED BETWEEN awarded APPLICANTS </w:t>
      </w:r>
      <w:r w:rsidR="002E1B53" w:rsidRPr="00345E7B">
        <w:rPr>
          <w:rFonts w:ascii="Arial" w:hAnsi="Arial" w:cs="Arial"/>
          <w:b/>
          <w:bCs/>
          <w:caps/>
          <w:sz w:val="22"/>
          <w:szCs w:val="22"/>
        </w:rPr>
        <w:t>and NHD for the Administration of the funds</w:t>
      </w:r>
      <w:r w:rsidRPr="00345E7B">
        <w:rPr>
          <w:rFonts w:ascii="Arial" w:hAnsi="Arial" w:cs="Arial"/>
          <w:b/>
          <w:bCs/>
          <w:caps/>
          <w:sz w:val="22"/>
          <w:szCs w:val="22"/>
        </w:rPr>
        <w:t xml:space="preserve">. </w:t>
      </w:r>
      <w:r w:rsidR="00FE3501">
        <w:rPr>
          <w:rFonts w:ascii="Arial" w:hAnsi="Arial" w:cs="Arial"/>
          <w:b/>
          <w:bCs/>
          <w:caps/>
          <w:sz w:val="22"/>
          <w:szCs w:val="22"/>
        </w:rPr>
        <w:t xml:space="preserve">OF THAT AMOUNT, </w:t>
      </w:r>
      <w:r w:rsidR="00F1151C">
        <w:rPr>
          <w:rFonts w:ascii="Arial" w:hAnsi="Arial" w:cs="Arial"/>
          <w:b/>
          <w:bCs/>
          <w:caps/>
          <w:sz w:val="22"/>
          <w:szCs w:val="22"/>
        </w:rPr>
        <w:t xml:space="preserve">$1,784,911.90 IS ALLOCATED TO ENTITLEMENT ENTITIES AND ADMINSITRATION OF THE GRANT, AND </w:t>
      </w:r>
      <w:r w:rsidR="00FE3501">
        <w:rPr>
          <w:rFonts w:ascii="Arial" w:hAnsi="Arial" w:cs="Arial"/>
          <w:b/>
          <w:bCs/>
          <w:caps/>
          <w:sz w:val="22"/>
          <w:szCs w:val="22"/>
        </w:rPr>
        <w:t xml:space="preserve">$1,215,127.10 IS AVAILABLE FOR </w:t>
      </w:r>
      <w:r w:rsidR="00506564">
        <w:rPr>
          <w:rFonts w:ascii="Arial" w:hAnsi="Arial" w:cs="Arial"/>
          <w:b/>
          <w:bCs/>
          <w:caps/>
          <w:sz w:val="22"/>
          <w:szCs w:val="22"/>
        </w:rPr>
        <w:t xml:space="preserve">COMPETITIVE APPLICATION. </w:t>
      </w:r>
      <w:r w:rsidR="00482576" w:rsidRPr="00345E7B">
        <w:rPr>
          <w:rFonts w:ascii="Arial" w:hAnsi="Arial" w:cs="Arial"/>
          <w:b/>
          <w:bCs/>
          <w:caps/>
          <w:sz w:val="22"/>
          <w:szCs w:val="22"/>
        </w:rPr>
        <w:t>FUNDING WILL BE CONTINGENT UPON THE FINAL AWARD FROM HUD.</w:t>
      </w:r>
    </w:p>
    <w:bookmarkEnd w:id="0"/>
    <w:p w14:paraId="34EBC137" w14:textId="77777777" w:rsidR="00482576" w:rsidRPr="00345E7B" w:rsidRDefault="00482576" w:rsidP="00160024">
      <w:pPr>
        <w:spacing w:line="259" w:lineRule="auto"/>
        <w:jc w:val="both"/>
        <w:rPr>
          <w:rFonts w:ascii="Arial" w:hAnsi="Arial" w:cs="Arial"/>
          <w:b/>
          <w:bCs/>
          <w:caps/>
          <w:sz w:val="22"/>
          <w:szCs w:val="22"/>
        </w:rPr>
      </w:pPr>
    </w:p>
    <w:p w14:paraId="53602DED" w14:textId="3C9FD87F" w:rsidR="009F1685" w:rsidRPr="00345E7B" w:rsidRDefault="009F1685" w:rsidP="00160024">
      <w:pPr>
        <w:spacing w:line="259" w:lineRule="auto"/>
        <w:jc w:val="both"/>
        <w:rPr>
          <w:rFonts w:ascii="Arial" w:hAnsi="Arial" w:cs="Arial"/>
          <w:b/>
          <w:bCs/>
          <w:caps/>
          <w:sz w:val="22"/>
          <w:szCs w:val="22"/>
        </w:rPr>
      </w:pPr>
      <w:r w:rsidRPr="00345E7B">
        <w:rPr>
          <w:rFonts w:ascii="Arial" w:hAnsi="Arial" w:cs="Arial"/>
          <w:b/>
          <w:bCs/>
          <w:caps/>
          <w:sz w:val="22"/>
          <w:szCs w:val="22"/>
        </w:rPr>
        <w:t>The estimated nhtf allocation is $</w:t>
      </w:r>
      <w:r w:rsidR="008C11B3" w:rsidRPr="00345E7B">
        <w:rPr>
          <w:rFonts w:ascii="Arial" w:hAnsi="Arial" w:cs="Arial"/>
          <w:b/>
          <w:bCs/>
          <w:caps/>
          <w:sz w:val="22"/>
          <w:szCs w:val="22"/>
        </w:rPr>
        <w:t>7,462,633</w:t>
      </w:r>
      <w:r w:rsidRPr="00345E7B">
        <w:rPr>
          <w:rFonts w:ascii="Arial" w:hAnsi="Arial" w:cs="Arial"/>
          <w:b/>
          <w:bCs/>
          <w:caps/>
          <w:sz w:val="22"/>
          <w:szCs w:val="22"/>
        </w:rPr>
        <w:t xml:space="preserve">. </w:t>
      </w:r>
      <w:r w:rsidR="002E1B53" w:rsidRPr="00345E7B">
        <w:rPr>
          <w:rFonts w:ascii="Arial" w:hAnsi="Arial" w:cs="Arial"/>
          <w:b/>
          <w:bCs/>
          <w:caps/>
          <w:sz w:val="22"/>
          <w:szCs w:val="22"/>
        </w:rPr>
        <w:t xml:space="preserve">Funds are TO BE ALLOCATED BETWEEN awarded APPLICANTS and NHD for the Administration of the funds. </w:t>
      </w:r>
      <w:r w:rsidRPr="00345E7B">
        <w:rPr>
          <w:rFonts w:ascii="Arial" w:hAnsi="Arial" w:cs="Arial"/>
          <w:b/>
          <w:bCs/>
          <w:caps/>
          <w:sz w:val="22"/>
          <w:szCs w:val="22"/>
        </w:rPr>
        <w:t xml:space="preserve">FUNDING WILL BE CONTINGENT UPON THE FINAL AWARD FROM HUD. </w:t>
      </w:r>
    </w:p>
    <w:p w14:paraId="2BCEC55D" w14:textId="77777777" w:rsidR="009F1685" w:rsidRPr="00345E7B" w:rsidRDefault="009F1685" w:rsidP="00160024">
      <w:pPr>
        <w:spacing w:line="259" w:lineRule="auto"/>
        <w:jc w:val="both"/>
        <w:rPr>
          <w:rFonts w:ascii="Arial" w:hAnsi="Arial" w:cs="Arial"/>
          <w:b/>
          <w:bCs/>
          <w:caps/>
          <w:sz w:val="22"/>
          <w:szCs w:val="22"/>
        </w:rPr>
      </w:pPr>
    </w:p>
    <w:p w14:paraId="36763DED" w14:textId="5FD03D51" w:rsidR="009F1685" w:rsidRPr="00345E7B" w:rsidRDefault="009F1685" w:rsidP="00160024">
      <w:pPr>
        <w:spacing w:line="259" w:lineRule="auto"/>
        <w:jc w:val="both"/>
        <w:rPr>
          <w:rFonts w:ascii="Arial" w:hAnsi="Arial" w:cs="Arial"/>
          <w:b/>
          <w:bCs/>
          <w:caps/>
          <w:sz w:val="22"/>
          <w:szCs w:val="22"/>
        </w:rPr>
      </w:pPr>
      <w:r w:rsidRPr="00345E7B">
        <w:rPr>
          <w:rFonts w:ascii="Arial" w:hAnsi="Arial" w:cs="Arial"/>
          <w:b/>
          <w:bCs/>
          <w:caps/>
          <w:sz w:val="22"/>
          <w:szCs w:val="22"/>
        </w:rPr>
        <w:t>the estimated aahtf allocation is $</w:t>
      </w:r>
      <w:r w:rsidR="00B734F5" w:rsidRPr="00345E7B">
        <w:rPr>
          <w:rFonts w:ascii="Arial" w:hAnsi="Arial" w:cs="Arial"/>
          <w:b/>
          <w:bCs/>
          <w:caps/>
          <w:sz w:val="22"/>
          <w:szCs w:val="22"/>
        </w:rPr>
        <w:t xml:space="preserve">6,956,514.52 </w:t>
      </w:r>
      <w:r w:rsidRPr="00345E7B">
        <w:rPr>
          <w:rFonts w:ascii="Arial" w:hAnsi="Arial" w:cs="Arial"/>
          <w:b/>
          <w:bCs/>
          <w:caps/>
          <w:sz w:val="22"/>
          <w:szCs w:val="22"/>
        </w:rPr>
        <w:t xml:space="preserve">to be allocated between all </w:t>
      </w:r>
      <w:r w:rsidR="00E07B82" w:rsidRPr="00345E7B">
        <w:rPr>
          <w:rFonts w:ascii="Arial" w:hAnsi="Arial" w:cs="Arial"/>
          <w:b/>
          <w:bCs/>
          <w:caps/>
          <w:sz w:val="22"/>
          <w:szCs w:val="22"/>
        </w:rPr>
        <w:t xml:space="preserve">AWARDED </w:t>
      </w:r>
      <w:r w:rsidRPr="00345E7B">
        <w:rPr>
          <w:rFonts w:ascii="Arial" w:hAnsi="Arial" w:cs="Arial"/>
          <w:b/>
          <w:bCs/>
          <w:caps/>
          <w:sz w:val="22"/>
          <w:szCs w:val="22"/>
        </w:rPr>
        <w:t>applicants</w:t>
      </w:r>
      <w:r w:rsidR="00FE3501">
        <w:rPr>
          <w:rFonts w:ascii="Arial" w:hAnsi="Arial" w:cs="Arial"/>
          <w:b/>
          <w:bCs/>
          <w:caps/>
          <w:sz w:val="22"/>
          <w:szCs w:val="22"/>
        </w:rPr>
        <w:t>. OF THAT AMOUNT, $6,179,323.00 IS ALLOCATED TO ENTITLEMENT ENTITIES, AND $777,189.52 IS AVAILABLE FOR COMPETITIVE APPLICATION.</w:t>
      </w:r>
    </w:p>
    <w:p w14:paraId="71328F53" w14:textId="77777777" w:rsidR="008D3DF9" w:rsidRPr="00345E7B" w:rsidRDefault="008D3DF9" w:rsidP="00160024">
      <w:pPr>
        <w:spacing w:line="259" w:lineRule="auto"/>
        <w:jc w:val="both"/>
        <w:rPr>
          <w:rFonts w:ascii="Arial" w:hAnsi="Arial" w:cs="Arial"/>
          <w:b/>
          <w:bCs/>
          <w:caps/>
          <w:sz w:val="22"/>
          <w:szCs w:val="22"/>
        </w:rPr>
      </w:pPr>
    </w:p>
    <w:p w14:paraId="3BB16860" w14:textId="77777777" w:rsidR="00FC0278" w:rsidRPr="00345E7B" w:rsidRDefault="00FC0278" w:rsidP="00160024">
      <w:pPr>
        <w:spacing w:line="259" w:lineRule="auto"/>
        <w:jc w:val="both"/>
        <w:rPr>
          <w:rFonts w:ascii="Arial" w:hAnsi="Arial" w:cs="Arial"/>
          <w:bCs/>
          <w:sz w:val="22"/>
          <w:szCs w:val="22"/>
        </w:rPr>
      </w:pPr>
      <w:r w:rsidRPr="00345E7B">
        <w:rPr>
          <w:rFonts w:ascii="Arial" w:hAnsi="Arial" w:cs="Arial"/>
          <w:bCs/>
          <w:sz w:val="22"/>
          <w:szCs w:val="22"/>
        </w:rPr>
        <w:lastRenderedPageBreak/>
        <w:t>To be eligible</w:t>
      </w:r>
      <w:r w:rsidR="00FA7EE0" w:rsidRPr="00345E7B">
        <w:rPr>
          <w:rFonts w:ascii="Arial" w:hAnsi="Arial" w:cs="Arial"/>
          <w:bCs/>
          <w:sz w:val="22"/>
          <w:szCs w:val="22"/>
        </w:rPr>
        <w:t>,</w:t>
      </w:r>
      <w:r w:rsidRPr="00345E7B">
        <w:rPr>
          <w:rFonts w:ascii="Arial" w:hAnsi="Arial" w:cs="Arial"/>
          <w:bCs/>
          <w:sz w:val="22"/>
          <w:szCs w:val="22"/>
        </w:rPr>
        <w:t xml:space="preserve"> the project must be planning on applying for LIHTC or must already have secured LIHTC </w:t>
      </w:r>
      <w:r w:rsidRPr="00345E7B">
        <w:rPr>
          <w:rFonts w:ascii="Arial" w:hAnsi="Arial" w:cs="Arial"/>
          <w:b/>
          <w:bCs/>
          <w:sz w:val="22"/>
          <w:szCs w:val="22"/>
        </w:rPr>
        <w:t xml:space="preserve">AND </w:t>
      </w:r>
      <w:r w:rsidR="00D9028A" w:rsidRPr="00345E7B">
        <w:rPr>
          <w:rFonts w:ascii="Arial" w:hAnsi="Arial" w:cs="Arial"/>
          <w:bCs/>
          <w:sz w:val="22"/>
          <w:szCs w:val="22"/>
        </w:rPr>
        <w:t xml:space="preserve">are </w:t>
      </w:r>
      <w:r w:rsidRPr="00345E7B">
        <w:rPr>
          <w:rFonts w:ascii="Arial" w:hAnsi="Arial" w:cs="Arial"/>
          <w:bCs/>
          <w:sz w:val="22"/>
          <w:szCs w:val="22"/>
          <w:u w:val="single"/>
        </w:rPr>
        <w:t>DIRECTLY</w:t>
      </w:r>
      <w:r w:rsidRPr="00345E7B">
        <w:rPr>
          <w:rFonts w:ascii="Arial" w:hAnsi="Arial" w:cs="Arial"/>
          <w:bCs/>
          <w:sz w:val="22"/>
          <w:szCs w:val="22"/>
        </w:rPr>
        <w:t xml:space="preserve"> </w:t>
      </w:r>
      <w:r w:rsidR="00D9028A" w:rsidRPr="00345E7B">
        <w:rPr>
          <w:rFonts w:ascii="Arial" w:hAnsi="Arial" w:cs="Arial"/>
          <w:bCs/>
          <w:sz w:val="22"/>
          <w:szCs w:val="22"/>
        </w:rPr>
        <w:t>developing affordable housing through acquisition, new construction and/or rehabilitation.</w:t>
      </w:r>
    </w:p>
    <w:p w14:paraId="1FFE0338" w14:textId="77777777" w:rsidR="00FC0278" w:rsidRPr="00345E7B" w:rsidRDefault="00FC0278" w:rsidP="00160024">
      <w:pPr>
        <w:jc w:val="both"/>
        <w:rPr>
          <w:rFonts w:ascii="Arial" w:hAnsi="Arial" w:cs="Arial"/>
          <w:sz w:val="22"/>
          <w:szCs w:val="22"/>
        </w:rPr>
      </w:pPr>
    </w:p>
    <w:p w14:paraId="6ECE34BC" w14:textId="77777777" w:rsidR="00FC0278" w:rsidRPr="00345E7B" w:rsidRDefault="00FC0278" w:rsidP="00160024">
      <w:pPr>
        <w:spacing w:after="160" w:line="259" w:lineRule="auto"/>
        <w:jc w:val="both"/>
        <w:rPr>
          <w:rFonts w:ascii="Arial" w:hAnsi="Arial" w:cs="Arial"/>
          <w:bCs/>
          <w:sz w:val="22"/>
          <w:szCs w:val="22"/>
        </w:rPr>
      </w:pPr>
      <w:r w:rsidRPr="00345E7B">
        <w:rPr>
          <w:rFonts w:ascii="Arial" w:hAnsi="Arial" w:cs="Arial"/>
          <w:bCs/>
          <w:sz w:val="22"/>
          <w:szCs w:val="22"/>
          <w:u w:val="single"/>
        </w:rPr>
        <w:t>A proposal for a project that is not sought through a local participating jurisdiction must</w:t>
      </w:r>
      <w:r w:rsidRPr="00345E7B">
        <w:rPr>
          <w:rFonts w:ascii="Arial" w:hAnsi="Arial" w:cs="Arial"/>
          <w:bCs/>
          <w:sz w:val="22"/>
          <w:szCs w:val="22"/>
        </w:rPr>
        <w:t xml:space="preserve">: Be sponsored by the local government within whose jurisdiction the project will be located, as demonstrated by a letter of support or resolution or such other evidence acceptable to the Division; If it is a proposal for construction or rehabilitation </w:t>
      </w:r>
      <w:r w:rsidR="004D317A" w:rsidRPr="00345E7B">
        <w:rPr>
          <w:rFonts w:ascii="Arial" w:hAnsi="Arial" w:cs="Arial"/>
          <w:bCs/>
          <w:sz w:val="22"/>
          <w:szCs w:val="22"/>
        </w:rPr>
        <w:t xml:space="preserve"> </w:t>
      </w:r>
      <w:r w:rsidRPr="00345E7B">
        <w:rPr>
          <w:rFonts w:ascii="Arial" w:hAnsi="Arial" w:cs="Arial"/>
          <w:bCs/>
          <w:sz w:val="22"/>
          <w:szCs w:val="22"/>
        </w:rPr>
        <w:t>of a multi-unit residential project, demonstrate the project’s ability to provide housing at a low cost to eligible families f</w:t>
      </w:r>
      <w:r w:rsidR="00FA7EE0" w:rsidRPr="00345E7B">
        <w:rPr>
          <w:rFonts w:ascii="Arial" w:hAnsi="Arial" w:cs="Arial"/>
          <w:bCs/>
          <w:sz w:val="22"/>
          <w:szCs w:val="22"/>
        </w:rPr>
        <w:t>or not less than 30 years; and w</w:t>
      </w:r>
      <w:r w:rsidRPr="00345E7B">
        <w:rPr>
          <w:rFonts w:ascii="Arial" w:hAnsi="Arial" w:cs="Arial"/>
          <w:bCs/>
          <w:sz w:val="22"/>
          <w:szCs w:val="22"/>
        </w:rPr>
        <w:t>here applicable, meet the Division’s standards for fiscal underwriting.</w:t>
      </w:r>
    </w:p>
    <w:p w14:paraId="77CA15BE" w14:textId="77777777" w:rsidR="006A46A6" w:rsidRPr="00345E7B" w:rsidRDefault="006A46A6" w:rsidP="00160024">
      <w:pPr>
        <w:pStyle w:val="BodyText"/>
        <w:rPr>
          <w:b/>
          <w:bCs/>
          <w:sz w:val="22"/>
          <w:szCs w:val="22"/>
        </w:rPr>
      </w:pPr>
      <w:r w:rsidRPr="00345E7B">
        <w:rPr>
          <w:b/>
          <w:bCs/>
          <w:sz w:val="22"/>
          <w:szCs w:val="22"/>
        </w:rPr>
        <w:t>ENTITIE</w:t>
      </w:r>
      <w:r w:rsidR="00B816AC" w:rsidRPr="00345E7B">
        <w:rPr>
          <w:b/>
          <w:bCs/>
          <w:sz w:val="22"/>
          <w:szCs w:val="22"/>
        </w:rPr>
        <w:t>S WHO INTEND TO SUB</w:t>
      </w:r>
      <w:r w:rsidR="008D3DF9" w:rsidRPr="00345E7B">
        <w:rPr>
          <w:b/>
          <w:bCs/>
          <w:sz w:val="22"/>
          <w:szCs w:val="22"/>
        </w:rPr>
        <w:t>GRANT</w:t>
      </w:r>
      <w:r w:rsidRPr="00345E7B">
        <w:rPr>
          <w:b/>
          <w:bCs/>
          <w:sz w:val="22"/>
          <w:szCs w:val="22"/>
        </w:rPr>
        <w:t xml:space="preserve"> FUNDING FOR THIS PURPOSE SHOULD USE THE </w:t>
      </w:r>
      <w:r w:rsidR="00B816AC" w:rsidRPr="00345E7B">
        <w:rPr>
          <w:b/>
          <w:bCs/>
          <w:sz w:val="22"/>
          <w:szCs w:val="22"/>
        </w:rPr>
        <w:t>SERVICE</w:t>
      </w:r>
      <w:r w:rsidR="00C91761" w:rsidRPr="00345E7B">
        <w:rPr>
          <w:b/>
          <w:bCs/>
          <w:sz w:val="22"/>
          <w:szCs w:val="22"/>
        </w:rPr>
        <w:t xml:space="preserve"> PROVIDER</w:t>
      </w:r>
      <w:r w:rsidR="00B816AC" w:rsidRPr="00345E7B">
        <w:rPr>
          <w:b/>
          <w:bCs/>
          <w:sz w:val="22"/>
          <w:szCs w:val="22"/>
        </w:rPr>
        <w:t xml:space="preserve">/ </w:t>
      </w:r>
      <w:r w:rsidR="00C91761" w:rsidRPr="00345E7B">
        <w:rPr>
          <w:b/>
          <w:bCs/>
          <w:sz w:val="22"/>
          <w:szCs w:val="22"/>
        </w:rPr>
        <w:t xml:space="preserve">LOCAL </w:t>
      </w:r>
      <w:r w:rsidR="004D317A" w:rsidRPr="00345E7B">
        <w:rPr>
          <w:b/>
          <w:bCs/>
          <w:sz w:val="22"/>
          <w:szCs w:val="22"/>
        </w:rPr>
        <w:t>GOVERNMENT</w:t>
      </w:r>
      <w:r w:rsidRPr="00345E7B">
        <w:rPr>
          <w:b/>
          <w:bCs/>
          <w:sz w:val="22"/>
          <w:szCs w:val="22"/>
        </w:rPr>
        <w:t xml:space="preserve"> APPLICATION PORTAL. </w:t>
      </w:r>
    </w:p>
    <w:p w14:paraId="1EB10732" w14:textId="77777777" w:rsidR="0066347B" w:rsidRPr="00345E7B" w:rsidRDefault="0066347B" w:rsidP="00160024">
      <w:pPr>
        <w:pStyle w:val="BodyText"/>
        <w:rPr>
          <w:b/>
          <w:bCs/>
          <w:sz w:val="22"/>
          <w:szCs w:val="22"/>
        </w:rPr>
      </w:pPr>
    </w:p>
    <w:p w14:paraId="086DD5AB" w14:textId="0BF8F2A9" w:rsidR="0066347B" w:rsidRPr="00345E7B" w:rsidRDefault="0066347B" w:rsidP="00160024">
      <w:pPr>
        <w:jc w:val="both"/>
        <w:rPr>
          <w:rFonts w:ascii="Arial" w:hAnsi="Arial" w:cs="Arial"/>
          <w:sz w:val="22"/>
          <w:szCs w:val="22"/>
        </w:rPr>
      </w:pPr>
      <w:r w:rsidRPr="00345E7B">
        <w:rPr>
          <w:rFonts w:ascii="Arial" w:hAnsi="Arial" w:cs="Arial"/>
          <w:sz w:val="22"/>
          <w:szCs w:val="22"/>
        </w:rPr>
        <w:t xml:space="preserve">NHD is accepting applications for </w:t>
      </w:r>
      <w:r w:rsidR="004D317A" w:rsidRPr="00345E7B">
        <w:rPr>
          <w:rFonts w:ascii="Arial" w:hAnsi="Arial" w:cs="Arial"/>
          <w:sz w:val="22"/>
          <w:szCs w:val="22"/>
        </w:rPr>
        <w:t>HOME, NHTF, and AAHTF</w:t>
      </w:r>
      <w:r w:rsidRPr="00345E7B">
        <w:rPr>
          <w:rFonts w:ascii="Arial" w:hAnsi="Arial" w:cs="Arial"/>
          <w:sz w:val="22"/>
          <w:szCs w:val="22"/>
        </w:rPr>
        <w:t xml:space="preserve"> funding through the electronic submission in the ZoomGrants system. Please contact </w:t>
      </w:r>
      <w:r w:rsidR="00CE66AB" w:rsidRPr="00345E7B">
        <w:rPr>
          <w:rFonts w:ascii="Arial" w:hAnsi="Arial" w:cs="Arial"/>
          <w:sz w:val="22"/>
          <w:szCs w:val="22"/>
        </w:rPr>
        <w:t>NHD</w:t>
      </w:r>
      <w:r w:rsidRPr="00345E7B">
        <w:rPr>
          <w:rFonts w:ascii="Arial" w:hAnsi="Arial" w:cs="Arial"/>
          <w:sz w:val="22"/>
          <w:szCs w:val="22"/>
        </w:rPr>
        <w:t xml:space="preserve"> by email at </w:t>
      </w:r>
      <w:hyperlink r:id="rId5" w:history="1">
        <w:r w:rsidR="00CE66AB" w:rsidRPr="00345E7B">
          <w:rPr>
            <w:rStyle w:val="Hyperlink"/>
            <w:rFonts w:ascii="Arial" w:hAnsi="Arial" w:cs="Arial"/>
            <w:sz w:val="22"/>
            <w:szCs w:val="22"/>
          </w:rPr>
          <w:t>nhdgrants@housing.nv.gov</w:t>
        </w:r>
      </w:hyperlink>
      <w:r w:rsidR="00DE63AD" w:rsidRPr="00345E7B">
        <w:rPr>
          <w:rFonts w:ascii="Arial" w:hAnsi="Arial" w:cs="Arial"/>
          <w:sz w:val="22"/>
          <w:szCs w:val="22"/>
        </w:rPr>
        <w:t xml:space="preserve"> </w:t>
      </w:r>
      <w:r w:rsidRPr="00345E7B">
        <w:rPr>
          <w:rFonts w:ascii="Arial" w:hAnsi="Arial" w:cs="Arial"/>
          <w:sz w:val="22"/>
          <w:szCs w:val="22"/>
        </w:rPr>
        <w:t>for the link for portal access if you have not received one directly.</w:t>
      </w:r>
    </w:p>
    <w:p w14:paraId="78AAC60D" w14:textId="77777777" w:rsidR="002F15E2" w:rsidRPr="00345E7B" w:rsidRDefault="00556B53" w:rsidP="00160024">
      <w:pPr>
        <w:tabs>
          <w:tab w:val="left" w:pos="2460"/>
        </w:tabs>
        <w:jc w:val="both"/>
        <w:rPr>
          <w:rFonts w:ascii="Arial" w:hAnsi="Arial" w:cs="Arial"/>
          <w:sz w:val="22"/>
          <w:szCs w:val="22"/>
        </w:rPr>
      </w:pPr>
      <w:r w:rsidRPr="00345E7B">
        <w:rPr>
          <w:rFonts w:ascii="Arial" w:hAnsi="Arial" w:cs="Arial"/>
          <w:sz w:val="22"/>
          <w:szCs w:val="22"/>
        </w:rPr>
        <w:tab/>
      </w:r>
    </w:p>
    <w:p w14:paraId="152D29B5" w14:textId="201F101D" w:rsidR="009F1685" w:rsidRPr="00345E7B" w:rsidRDefault="00E63B39" w:rsidP="00855348">
      <w:pPr>
        <w:jc w:val="both"/>
        <w:rPr>
          <w:szCs w:val="22"/>
        </w:rPr>
      </w:pPr>
      <w:r w:rsidRPr="00345E7B">
        <w:rPr>
          <w:rFonts w:ascii="Arial" w:hAnsi="Arial" w:cs="Arial"/>
          <w:sz w:val="22"/>
          <w:szCs w:val="22"/>
        </w:rPr>
        <w:t xml:space="preserve">For more information regarding </w:t>
      </w:r>
      <w:r w:rsidR="00391945" w:rsidRPr="00345E7B">
        <w:rPr>
          <w:rFonts w:ascii="Arial" w:hAnsi="Arial" w:cs="Arial"/>
          <w:sz w:val="22"/>
          <w:szCs w:val="22"/>
        </w:rPr>
        <w:t xml:space="preserve">applications for the </w:t>
      </w:r>
      <w:r w:rsidR="00B37211" w:rsidRPr="00345E7B">
        <w:rPr>
          <w:rFonts w:ascii="Arial" w:hAnsi="Arial" w:cs="Arial"/>
          <w:sz w:val="22"/>
          <w:szCs w:val="22"/>
        </w:rPr>
        <w:t>HOME/AHTF/NHTF application</w:t>
      </w:r>
      <w:r w:rsidRPr="00345E7B">
        <w:rPr>
          <w:rFonts w:ascii="Arial" w:hAnsi="Arial" w:cs="Arial"/>
          <w:sz w:val="22"/>
          <w:szCs w:val="22"/>
        </w:rPr>
        <w:t xml:space="preserve">, please </w:t>
      </w:r>
      <w:r w:rsidR="00666144" w:rsidRPr="00345E7B">
        <w:rPr>
          <w:rFonts w:ascii="Arial" w:hAnsi="Arial" w:cs="Arial"/>
          <w:sz w:val="22"/>
          <w:szCs w:val="22"/>
        </w:rPr>
        <w:t>e</w:t>
      </w:r>
      <w:r w:rsidR="00391945" w:rsidRPr="00345E7B">
        <w:rPr>
          <w:rFonts w:ascii="Arial" w:hAnsi="Arial" w:cs="Arial"/>
          <w:sz w:val="22"/>
          <w:szCs w:val="22"/>
        </w:rPr>
        <w:t>mail</w:t>
      </w:r>
      <w:r w:rsidR="00DE63AD" w:rsidRPr="00345E7B">
        <w:rPr>
          <w:rFonts w:ascii="Arial" w:hAnsi="Arial" w:cs="Arial"/>
          <w:sz w:val="22"/>
          <w:szCs w:val="22"/>
        </w:rPr>
        <w:t xml:space="preserve"> </w:t>
      </w:r>
      <w:hyperlink r:id="rId6" w:history="1">
        <w:r w:rsidR="008C11B3" w:rsidRPr="00345E7B">
          <w:rPr>
            <w:rStyle w:val="Hyperlink"/>
            <w:rFonts w:ascii="Arial" w:hAnsi="Arial" w:cs="Arial"/>
            <w:sz w:val="22"/>
            <w:szCs w:val="22"/>
          </w:rPr>
          <w:t>nhdgrants@housing.nv.gov</w:t>
        </w:r>
      </w:hyperlink>
      <w:r w:rsidR="008C11B3" w:rsidRPr="00345E7B">
        <w:rPr>
          <w:rFonts w:ascii="Arial" w:hAnsi="Arial" w:cs="Arial"/>
          <w:sz w:val="22"/>
          <w:szCs w:val="22"/>
        </w:rPr>
        <w:t>.</w:t>
      </w:r>
    </w:p>
    <w:p w14:paraId="00A5BD7B" w14:textId="77777777" w:rsidR="009F1685" w:rsidRPr="009F1685" w:rsidRDefault="009F1685" w:rsidP="009F1685">
      <w:pPr>
        <w:pStyle w:val="BodyText2"/>
        <w:jc w:val="both"/>
        <w:rPr>
          <w:szCs w:val="22"/>
        </w:rPr>
      </w:pPr>
    </w:p>
    <w:p w14:paraId="7162B80D" w14:textId="77777777" w:rsidR="009F1685" w:rsidRPr="00B01B2E" w:rsidRDefault="009F1685">
      <w:pPr>
        <w:pStyle w:val="BodyText2"/>
        <w:jc w:val="both"/>
        <w:rPr>
          <w:szCs w:val="22"/>
        </w:rPr>
      </w:pPr>
    </w:p>
    <w:sectPr w:rsidR="009F1685" w:rsidRPr="00B01B2E" w:rsidSect="00320ED9">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822434"/>
    <w:lvl w:ilvl="0">
      <w:numFmt w:val="decimal"/>
      <w:lvlText w:val="*"/>
      <w:lvlJc w:val="left"/>
    </w:lvl>
  </w:abstractNum>
  <w:abstractNum w:abstractNumId="1" w15:restartNumberingAfterBreak="0">
    <w:nsid w:val="00AE3847"/>
    <w:multiLevelType w:val="hybridMultilevel"/>
    <w:tmpl w:val="6BF64A2C"/>
    <w:lvl w:ilvl="0" w:tplc="6F266C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 w15:restartNumberingAfterBreak="0">
    <w:nsid w:val="44386B73"/>
    <w:multiLevelType w:val="multilevel"/>
    <w:tmpl w:val="DCF05ED8"/>
    <w:lvl w:ilvl="0">
      <w:start w:val="1"/>
      <w:numFmt w:val="decimal"/>
      <w:lvlText w:val="%1."/>
      <w:lvlJc w:val="left"/>
      <w:pPr>
        <w:tabs>
          <w:tab w:val="num" w:pos="720"/>
        </w:tabs>
        <w:ind w:left="720" w:hanging="720"/>
      </w:pPr>
    </w:lvl>
    <w:lvl w:ilvl="1">
      <w:start w:val="1"/>
      <w:numFmt w:val="decimal"/>
      <w:pStyle w:val="Head2cp"/>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30431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2657041">
    <w:abstractNumId w:val="1"/>
  </w:num>
  <w:num w:numId="3" w16cid:durableId="2024043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B292F6-F6E8-4EC0-8223-A8E898B0E1B4}"/>
    <w:docVar w:name="dgnword-eventsink" w:val="22075080"/>
  </w:docVars>
  <w:rsids>
    <w:rsidRoot w:val="00E63B39"/>
    <w:rsid w:val="00023469"/>
    <w:rsid w:val="00040121"/>
    <w:rsid w:val="0008460C"/>
    <w:rsid w:val="00085054"/>
    <w:rsid w:val="00160024"/>
    <w:rsid w:val="001B5A6D"/>
    <w:rsid w:val="002C0998"/>
    <w:rsid w:val="002D06AF"/>
    <w:rsid w:val="002E1B53"/>
    <w:rsid w:val="002F15E2"/>
    <w:rsid w:val="00320ED9"/>
    <w:rsid w:val="00343D33"/>
    <w:rsid w:val="00345E7B"/>
    <w:rsid w:val="00350829"/>
    <w:rsid w:val="00391945"/>
    <w:rsid w:val="00454C5C"/>
    <w:rsid w:val="00482576"/>
    <w:rsid w:val="004C4975"/>
    <w:rsid w:val="004D317A"/>
    <w:rsid w:val="004F1C10"/>
    <w:rsid w:val="00506564"/>
    <w:rsid w:val="00556B53"/>
    <w:rsid w:val="005F28CC"/>
    <w:rsid w:val="00606710"/>
    <w:rsid w:val="0063635E"/>
    <w:rsid w:val="00655E61"/>
    <w:rsid w:val="0066347B"/>
    <w:rsid w:val="00666144"/>
    <w:rsid w:val="00667122"/>
    <w:rsid w:val="006A46A6"/>
    <w:rsid w:val="00701B17"/>
    <w:rsid w:val="0072571C"/>
    <w:rsid w:val="00764B89"/>
    <w:rsid w:val="007B2E7E"/>
    <w:rsid w:val="00851A79"/>
    <w:rsid w:val="00855348"/>
    <w:rsid w:val="00876FDA"/>
    <w:rsid w:val="008B0F0F"/>
    <w:rsid w:val="008C11B3"/>
    <w:rsid w:val="008D3DF9"/>
    <w:rsid w:val="00963546"/>
    <w:rsid w:val="009C1CB8"/>
    <w:rsid w:val="009D491F"/>
    <w:rsid w:val="009F1685"/>
    <w:rsid w:val="00A04860"/>
    <w:rsid w:val="00A37A16"/>
    <w:rsid w:val="00A7744E"/>
    <w:rsid w:val="00AB798D"/>
    <w:rsid w:val="00AC0AA0"/>
    <w:rsid w:val="00B01B2E"/>
    <w:rsid w:val="00B125D8"/>
    <w:rsid w:val="00B21CCE"/>
    <w:rsid w:val="00B353D8"/>
    <w:rsid w:val="00B37211"/>
    <w:rsid w:val="00B734F5"/>
    <w:rsid w:val="00B816AC"/>
    <w:rsid w:val="00BF2AC3"/>
    <w:rsid w:val="00C91761"/>
    <w:rsid w:val="00CE66AB"/>
    <w:rsid w:val="00D22E1D"/>
    <w:rsid w:val="00D9028A"/>
    <w:rsid w:val="00DE63AD"/>
    <w:rsid w:val="00E07B82"/>
    <w:rsid w:val="00E52286"/>
    <w:rsid w:val="00E63B39"/>
    <w:rsid w:val="00E90116"/>
    <w:rsid w:val="00F1151C"/>
    <w:rsid w:val="00F23DBB"/>
    <w:rsid w:val="00FA18B0"/>
    <w:rsid w:val="00FA7EE0"/>
    <w:rsid w:val="00FC0278"/>
    <w:rsid w:val="00FD48D7"/>
    <w:rsid w:val="00FE3501"/>
    <w:rsid w:val="00FE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6E68F"/>
  <w15:chartTrackingRefBased/>
  <w15:docId w15:val="{20765807-74B3-422C-AC74-052AA7D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rPr>
      <w:rFonts w:ascii="Arial" w:hAnsi="Arial" w:cs="Arial"/>
      <w:sz w:val="22"/>
    </w:rPr>
  </w:style>
  <w:style w:type="character" w:styleId="FollowedHyperlink">
    <w:name w:val="FollowedHyperlink"/>
    <w:rPr>
      <w:color w:val="800080"/>
      <w:u w:val="single"/>
    </w:rPr>
  </w:style>
  <w:style w:type="paragraph" w:customStyle="1" w:styleId="Head2cp">
    <w:name w:val="Head2 cp"/>
    <w:basedOn w:val="Normal"/>
    <w:pPr>
      <w:numPr>
        <w:ilvl w:val="1"/>
        <w:numId w:val="3"/>
      </w:numPr>
      <w:ind w:left="360" w:hanging="360"/>
    </w:pPr>
    <w:rPr>
      <w:rFonts w:ascii="Palatino Linotype" w:hAnsi="Palatino Linotype"/>
    </w:rPr>
  </w:style>
  <w:style w:type="paragraph" w:styleId="BalloonText">
    <w:name w:val="Balloon Text"/>
    <w:basedOn w:val="Normal"/>
    <w:link w:val="BalloonTextChar"/>
    <w:rsid w:val="00556B53"/>
    <w:rPr>
      <w:rFonts w:ascii="Tahoma" w:hAnsi="Tahoma" w:cs="Tahoma"/>
      <w:sz w:val="16"/>
      <w:szCs w:val="16"/>
    </w:rPr>
  </w:style>
  <w:style w:type="character" w:customStyle="1" w:styleId="BalloonTextChar">
    <w:name w:val="Balloon Text Char"/>
    <w:link w:val="BalloonText"/>
    <w:rsid w:val="00556B53"/>
    <w:rPr>
      <w:rFonts w:ascii="Tahoma" w:hAnsi="Tahoma" w:cs="Tahoma"/>
      <w:sz w:val="16"/>
      <w:szCs w:val="16"/>
    </w:rPr>
  </w:style>
  <w:style w:type="character" w:styleId="UnresolvedMention">
    <w:name w:val="Unresolved Mention"/>
    <w:basedOn w:val="DefaultParagraphFont"/>
    <w:uiPriority w:val="99"/>
    <w:semiHidden/>
    <w:unhideWhenUsed/>
    <w:rsid w:val="00DE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dgrants@housing.nv.gov" TargetMode="External"/><Relationship Id="rId5" Type="http://schemas.openxmlformats.org/officeDocument/2006/relationships/hyperlink" Target="mailto:nhdgrants@housing.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629</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clark couny,nevada</Company>
  <LinksUpToDate>false</LinksUpToDate>
  <CharactersWithSpaces>4636</CharactersWithSpaces>
  <SharedDoc>false</SharedDoc>
  <HLinks>
    <vt:vector size="6" baseType="variant">
      <vt:variant>
        <vt:i4>5439525</vt:i4>
      </vt:variant>
      <vt:variant>
        <vt:i4>0</vt:i4>
      </vt:variant>
      <vt:variant>
        <vt:i4>0</vt:i4>
      </vt:variant>
      <vt:variant>
        <vt:i4>5</vt:i4>
      </vt:variant>
      <vt:variant>
        <vt:lpwstr>mailto:mbredemeier@housing.nv.gov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Charmonda Hatcher</dc:creator>
  <cp:keywords/>
  <dc:description/>
  <cp:lastModifiedBy>Ian Gahner</cp:lastModifiedBy>
  <cp:revision>16</cp:revision>
  <cp:lastPrinted>2021-03-19T13:37:00Z</cp:lastPrinted>
  <dcterms:created xsi:type="dcterms:W3CDTF">2022-03-15T17:08:00Z</dcterms:created>
  <dcterms:modified xsi:type="dcterms:W3CDTF">2022-05-19T16:43:00Z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-1323024334</vt:i4>
  </property>
  <property fmtid="{D5CDD505-2E9C-101B-9397-08002B2CF9AE}" pid="3" name="_NewReviewCycle">
    <vt:lpwstr/>
  </property>
  <property fmtid="{D5CDD505-2E9C-101B-9397-08002B2CF9AE}" pid="4" name="_EmailSubject">
    <vt:lpwstr>HOME Apps etc</vt:lpwstr>
  </property>
  <property fmtid="{D5CDD505-2E9C-101B-9397-08002B2CF9AE}" pid="5" name="_AuthorEmail">
    <vt:lpwstr>SHCB@ClarkCountyNV.gov</vt:lpwstr>
  </property>
  <property fmtid="{D5CDD505-2E9C-101B-9397-08002B2CF9AE}" pid="6" name="_AuthorEmailDisplayName">
    <vt:lpwstr>Sharath Chandra</vt:lpwstr>
  </property>
  <property fmtid="{D5CDD505-2E9C-101B-9397-08002B2CF9AE}" pid="7" name="_ReviewingToolsShownOnce">
    <vt:lpwstr/>
  </property>
</Properties>
</file>